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План работы городской инновационной площадки</w:t>
      </w: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на базе муниципального автономного дошкольного образовательного учреждения</w:t>
      </w: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«Детский сад №10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7 комбинированного вида» Московского района </w:t>
      </w:r>
      <w:proofErr w:type="spellStart"/>
      <w:r w:rsidRPr="00624E03">
        <w:rPr>
          <w:rFonts w:ascii="Times New Roman" w:eastAsia="Calibri" w:hAnsi="Times New Roman" w:cs="Times New Roman"/>
          <w:b/>
          <w:bCs/>
          <w:sz w:val="24"/>
        </w:rPr>
        <w:t>г</w:t>
      </w:r>
      <w:proofErr w:type="gramStart"/>
      <w:r w:rsidRPr="00624E03">
        <w:rPr>
          <w:rFonts w:ascii="Times New Roman" w:eastAsia="Calibri" w:hAnsi="Times New Roman" w:cs="Times New Roman"/>
          <w:b/>
          <w:bCs/>
          <w:sz w:val="24"/>
        </w:rPr>
        <w:t>.К</w:t>
      </w:r>
      <w:proofErr w:type="gramEnd"/>
      <w:r w:rsidRPr="00624E03">
        <w:rPr>
          <w:rFonts w:ascii="Times New Roman" w:eastAsia="Calibri" w:hAnsi="Times New Roman" w:cs="Times New Roman"/>
          <w:b/>
          <w:bCs/>
          <w:sz w:val="24"/>
        </w:rPr>
        <w:t>азани</w:t>
      </w:r>
      <w:proofErr w:type="spellEnd"/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 по теме:</w:t>
      </w:r>
    </w:p>
    <w:p w:rsidR="00104071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«Детская мультипликация как основа развития SOFT навыков у дете</w:t>
      </w:r>
      <w:r>
        <w:rPr>
          <w:rFonts w:ascii="Times New Roman" w:eastAsia="Calibri" w:hAnsi="Times New Roman" w:cs="Times New Roman"/>
          <w:b/>
          <w:bCs/>
          <w:sz w:val="24"/>
        </w:rPr>
        <w:t>й старшего дошкольного возраста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>»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 в 202</w:t>
      </w:r>
      <w:r w:rsidR="0044573D">
        <w:rPr>
          <w:rFonts w:ascii="Times New Roman" w:eastAsia="Calibri" w:hAnsi="Times New Roman" w:cs="Times New Roman"/>
          <w:b/>
          <w:bCs/>
          <w:sz w:val="24"/>
        </w:rPr>
        <w:t>3-2024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 учебном году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Цели проекта во второй год реализации:</w:t>
      </w:r>
    </w:p>
    <w:p w:rsidR="0044573D" w:rsidRPr="0044573D" w:rsidRDefault="0044573D" w:rsidP="0044573D">
      <w:pPr>
        <w:spacing w:before="36" w:after="36" w:line="338" w:lineRule="atLeast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 xml:space="preserve">Продолжить работу над развитием у детей </w:t>
      </w:r>
      <w:r>
        <w:rPr>
          <w:rFonts w:ascii="Times New Roman" w:eastAsia="Calibri" w:hAnsi="Times New Roman" w:cs="Times New Roman"/>
          <w:bCs/>
          <w:sz w:val="24"/>
        </w:rPr>
        <w:t>старшего дошкольного</w:t>
      </w:r>
      <w:r w:rsidRPr="0044573D">
        <w:rPr>
          <w:rFonts w:ascii="Times New Roman" w:eastAsia="Calibri" w:hAnsi="Times New Roman" w:cs="Times New Roman"/>
          <w:bCs/>
          <w:sz w:val="24"/>
        </w:rPr>
        <w:t xml:space="preserve"> возраста основных </w:t>
      </w:r>
      <w:proofErr w:type="spellStart"/>
      <w:r w:rsidRPr="0044573D">
        <w:rPr>
          <w:rFonts w:ascii="Times New Roman" w:eastAsia="Calibri" w:hAnsi="Times New Roman" w:cs="Times New Roman"/>
          <w:bCs/>
          <w:sz w:val="24"/>
        </w:rPr>
        <w:t>soft</w:t>
      </w:r>
      <w:proofErr w:type="spellEnd"/>
      <w:r w:rsidRPr="0044573D">
        <w:rPr>
          <w:rFonts w:ascii="Times New Roman" w:eastAsia="Calibri" w:hAnsi="Times New Roman" w:cs="Times New Roman"/>
          <w:bCs/>
          <w:sz w:val="24"/>
        </w:rPr>
        <w:t xml:space="preserve"> </w:t>
      </w:r>
      <w:proofErr w:type="spellStart"/>
      <w:r w:rsidRPr="0044573D">
        <w:rPr>
          <w:rFonts w:ascii="Times New Roman" w:eastAsia="Calibri" w:hAnsi="Times New Roman" w:cs="Times New Roman"/>
          <w:bCs/>
          <w:sz w:val="24"/>
        </w:rPr>
        <w:t>skills</w:t>
      </w:r>
      <w:proofErr w:type="spellEnd"/>
      <w:r w:rsidRPr="0044573D">
        <w:rPr>
          <w:rFonts w:ascii="Times New Roman" w:eastAsia="Calibri" w:hAnsi="Times New Roman" w:cs="Times New Roman"/>
          <w:bCs/>
          <w:sz w:val="24"/>
        </w:rPr>
        <w:t>, используя потенциал мультипликации и создав опытным путем проверенные методики и материалы.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Основные задачи второго года: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Усовершенствовать существующие технологии работы с анимационным материалом и интегрировать их в повседневную деятельность ДОУ.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Создать систему мониторинга динамики формирования ключевых навыков у детей, оценить эффективность внедрённых практик.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Продолжить разработку новых сценариев мультфильмов, соответствующих актуальным требованиям ФГОС ДОО.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Организовать взаимодействие педагогов с родителями и представителями</w:t>
      </w:r>
      <w:r>
        <w:rPr>
          <w:rFonts w:ascii="Times New Roman" w:eastAsia="Calibri" w:hAnsi="Times New Roman" w:cs="Times New Roman"/>
          <w:bCs/>
          <w:sz w:val="24"/>
        </w:rPr>
        <w:t xml:space="preserve"> смежных учреждений образования</w:t>
      </w:r>
      <w:r w:rsidRPr="0044573D">
        <w:rPr>
          <w:rFonts w:ascii="Times New Roman" w:eastAsia="Calibri" w:hAnsi="Times New Roman" w:cs="Times New Roman"/>
          <w:bCs/>
          <w:sz w:val="24"/>
        </w:rPr>
        <w:t>.</w:t>
      </w:r>
    </w:p>
    <w:p w:rsidR="0044573D" w:rsidRPr="0044573D" w:rsidRDefault="0044573D" w:rsidP="0044573D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Поддерживать интерес детей к творческим видам деятельности и повысить мотивацию педагогов к профессиональному росту.</w:t>
      </w:r>
    </w:p>
    <w:p w:rsidR="00624E03" w:rsidRDefault="0044573D" w:rsidP="0044573D">
      <w:pPr>
        <w:spacing w:before="36" w:after="36" w:line="338" w:lineRule="atLeast"/>
        <w:jc w:val="both"/>
        <w:rPr>
          <w:rFonts w:ascii="Times New Roman" w:eastAsia="Calibri" w:hAnsi="Times New Roman" w:cs="Times New Roman"/>
          <w:bCs/>
          <w:sz w:val="24"/>
        </w:rPr>
      </w:pPr>
      <w:r w:rsidRPr="0044573D">
        <w:rPr>
          <w:rFonts w:ascii="Times New Roman" w:eastAsia="Calibri" w:hAnsi="Times New Roman" w:cs="Times New Roman"/>
          <w:bCs/>
          <w:sz w:val="24"/>
        </w:rPr>
        <w:t>Этапы реализации инновационного проекта (II год):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46"/>
        <w:gridCol w:w="3485"/>
        <w:gridCol w:w="2365"/>
        <w:gridCol w:w="1775"/>
      </w:tblGrid>
      <w:tr w:rsidR="00F27B75" w:rsidTr="00302350">
        <w:trPr>
          <w:trHeight w:val="1098"/>
        </w:trPr>
        <w:tc>
          <w:tcPr>
            <w:tcW w:w="1946" w:type="dxa"/>
          </w:tcPr>
          <w:p w:rsidR="00F27B75" w:rsidRPr="0044573D" w:rsidRDefault="00F27B75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/>
                <w:bCs/>
                <w:sz w:val="24"/>
              </w:rPr>
              <w:t>период</w:t>
            </w:r>
          </w:p>
          <w:p w:rsidR="00F27B75" w:rsidRDefault="00F27B75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F27B75" w:rsidRPr="0044573D" w:rsidRDefault="00F27B75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Мероприятия этапа:</w:t>
            </w:r>
          </w:p>
          <w:p w:rsidR="00F27B75" w:rsidRDefault="00F27B75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2365" w:type="dxa"/>
          </w:tcPr>
          <w:p w:rsidR="00F27B75" w:rsidRDefault="00F27B75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Ожидаемые результаты:</w:t>
            </w:r>
          </w:p>
        </w:tc>
        <w:tc>
          <w:tcPr>
            <w:tcW w:w="1775" w:type="dxa"/>
          </w:tcPr>
          <w:p w:rsidR="00F27B75" w:rsidRDefault="00F27B75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Ответственные</w:t>
            </w:r>
          </w:p>
        </w:tc>
      </w:tr>
      <w:tr w:rsidR="00302350" w:rsidTr="00302350">
        <w:trPr>
          <w:trHeight w:val="1312"/>
        </w:trPr>
        <w:tc>
          <w:tcPr>
            <w:tcW w:w="1946" w:type="dxa"/>
            <w:vMerge w:val="restart"/>
          </w:tcPr>
          <w:p w:rsidR="00302350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Август — октябрь</w:t>
            </w:r>
          </w:p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/>
                <w:bCs/>
                <w:sz w:val="24"/>
              </w:rPr>
              <w:t>Аналитический</w:t>
            </w:r>
          </w:p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3485" w:type="dxa"/>
          </w:tcPr>
          <w:p w:rsidR="00302350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Повторная диагностика уровней сформированных </w:t>
            </w:r>
            <w:proofErr w:type="spellStart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soft</w:t>
            </w:r>
            <w:proofErr w:type="spellEnd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proofErr w:type="spellStart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skills</w:t>
            </w:r>
            <w:proofErr w:type="spellEnd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 у детей-участников проекта.</w:t>
            </w:r>
          </w:p>
        </w:tc>
        <w:tc>
          <w:tcPr>
            <w:tcW w:w="2365" w:type="dxa"/>
            <w:vMerge w:val="restart"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Обновленная база данных диагностики и подробный аналитический отчёт о результатах первого года, уточняющие рекомендации по дальнейшему продвижению проекта.</w:t>
            </w:r>
          </w:p>
          <w:p w:rsidR="00302350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 w:val="restart"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Творческая группа</w:t>
            </w:r>
          </w:p>
        </w:tc>
      </w:tr>
      <w:tr w:rsidR="00302350" w:rsidTr="00302350">
        <w:trPr>
          <w:trHeight w:val="1440"/>
        </w:trPr>
        <w:tc>
          <w:tcPr>
            <w:tcW w:w="1946" w:type="dxa"/>
            <w:vMerge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Выявление направлений дальнейшего развития потенциала ребят с акцентом на приоритетные компетенции.</w:t>
            </w:r>
          </w:p>
        </w:tc>
        <w:tc>
          <w:tcPr>
            <w:tcW w:w="2365" w:type="dxa"/>
            <w:vMerge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302350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302350" w:rsidTr="00302350">
        <w:trPr>
          <w:trHeight w:val="1419"/>
        </w:trPr>
        <w:tc>
          <w:tcPr>
            <w:tcW w:w="1946" w:type="dxa"/>
            <w:vMerge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302350" w:rsidRPr="0044573D" w:rsidRDefault="00302350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Подведение промежуточных итогов работы первых двух лет и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коррекция дальнейших шагов.</w:t>
            </w:r>
          </w:p>
        </w:tc>
        <w:tc>
          <w:tcPr>
            <w:tcW w:w="2365" w:type="dxa"/>
            <w:vMerge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302350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302350" w:rsidTr="00302350">
        <w:trPr>
          <w:trHeight w:val="1832"/>
        </w:trPr>
        <w:tc>
          <w:tcPr>
            <w:tcW w:w="1946" w:type="dxa"/>
            <w:vMerge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302350" w:rsidRPr="0044573D" w:rsidRDefault="00302350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Организация семинаров и консультаций для педагогических работников по нов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ым технологиям работы с детьми.</w:t>
            </w:r>
          </w:p>
        </w:tc>
        <w:tc>
          <w:tcPr>
            <w:tcW w:w="2365" w:type="dxa"/>
            <w:vMerge/>
          </w:tcPr>
          <w:p w:rsidR="00302350" w:rsidRPr="0044573D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302350" w:rsidRDefault="00302350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302350">
        <w:trPr>
          <w:trHeight w:val="1827"/>
        </w:trPr>
        <w:tc>
          <w:tcPr>
            <w:tcW w:w="1946" w:type="dxa"/>
            <w:vMerge w:val="restart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Ноябрь — апрель</w:t>
            </w:r>
          </w:p>
          <w:p w:rsidR="005F126E" w:rsidRPr="0044573D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Основной практический этап</w:t>
            </w: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Регулярное включение мультипликационных проектов в учебный процесс и внеклассную деятельность детей.</w:t>
            </w:r>
          </w:p>
        </w:tc>
        <w:tc>
          <w:tcPr>
            <w:tcW w:w="2365" w:type="dxa"/>
            <w:vMerge w:val="restart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Рост уровня мотивации у детей и взрослых, улучшение межличностных отношений внутри группы, укрепление профессиональных связей между специалистами 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района, города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</w:rPr>
              <w:t>еспублики</w:t>
            </w: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.</w:t>
            </w:r>
          </w:p>
          <w:p w:rsidR="005F126E" w:rsidRPr="0044573D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 w:val="restart"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Творческая группа</w:t>
            </w:r>
          </w:p>
        </w:tc>
      </w:tr>
      <w:tr w:rsidR="005F126E" w:rsidTr="00302350">
        <w:trPr>
          <w:trHeight w:val="1453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Творческие конкурсы, фестивали и выставки созданных детьми мультфильмов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(«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</w:rPr>
              <w:t>МультФест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</w:rPr>
              <w:t>»</w:t>
            </w: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).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302350">
        <w:trPr>
          <w:trHeight w:val="2500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Внедрение интерактивных площадок, направленных на формирование коммуникативных навыков и творческого воображения («Креативность через мультфильм»).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302350">
        <w:trPr>
          <w:trHeight w:val="1424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Совместные проекты педагогов, детей и родителей («Родительские дни анимации»).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5F126E">
        <w:trPr>
          <w:trHeight w:val="1612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Презентация опыта учреждения другим организациям (конференции, публикации статей).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5F126E">
        <w:trPr>
          <w:trHeight w:val="27565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Консультации для педагогов:</w:t>
            </w:r>
          </w:p>
          <w:p w:rsid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Мультфильмы как инструмент формирования эмоционального интеллекта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.</w:t>
            </w: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</w:p>
          <w:p w:rsidR="005F126E" w:rsidRP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Развитие </w:t>
            </w:r>
            <w:proofErr w:type="spellStart"/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эмпатии</w:t>
            </w:r>
            <w:proofErr w:type="spellEnd"/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 и способности распознавать эмоции окружающих.</w:t>
            </w:r>
          </w:p>
          <w:p w:rsid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Развитие коммуникативных способностей средствами анимационных фильмов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.</w:t>
            </w: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 Обучение эффективному общению через диалоги героев мультфильмов. </w:t>
            </w:r>
          </w:p>
          <w:p w:rsidR="005F126E" w:rsidRP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Стимулирование творческого мышления через фантазии и воображение. </w:t>
            </w:r>
          </w:p>
          <w:p w:rsid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Воспитание самостоятельности и ответственности через сюжет мультфильма</w:t>
            </w:r>
          </w:p>
          <w:p w:rsidR="005F126E" w:rsidRP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 Формирование привычки оценивать ситуации самостоятельно и брать ответственность за поступки.</w:t>
            </w:r>
          </w:p>
          <w:p w:rsid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Разработка интерактивных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занятий на основе мультфильмов.</w:t>
            </w:r>
          </w:p>
          <w:p w:rsidR="005F126E" w:rsidRP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Интеграция мультфильмов в развивающие занятия и игровые практики дошкольников.</w:t>
            </w:r>
          </w:p>
          <w:p w:rsidR="005F126E" w:rsidRP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Формирование лидерских качеств и командной ра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боты через анимационные проекты.</w:t>
            </w:r>
          </w:p>
          <w:p w:rsidR="005F126E" w:rsidRPr="005F126E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Детские мультики как способ повышения мотивации к обучению и повышение интереса </w:t>
            </w:r>
            <w:proofErr w:type="gramStart"/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>к</w:t>
            </w:r>
            <w:proofErr w:type="gramEnd"/>
            <w:r w:rsidRPr="005F126E"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</w:p>
          <w:p w:rsidR="005F126E" w:rsidRPr="0044573D" w:rsidRDefault="005F126E" w:rsidP="005F126E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5F126E">
        <w:trPr>
          <w:trHeight w:val="1132"/>
        </w:trPr>
        <w:tc>
          <w:tcPr>
            <w:tcW w:w="1946" w:type="dxa"/>
            <w:vMerge w:val="restart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 xml:space="preserve">Май — июль </w:t>
            </w:r>
            <w:proofErr w:type="spellStart"/>
            <w:r w:rsidRPr="00F27B75">
              <w:rPr>
                <w:rFonts w:ascii="Times New Roman" w:eastAsia="Calibri" w:hAnsi="Times New Roman" w:cs="Times New Roman"/>
                <w:b/>
                <w:bCs/>
                <w:sz w:val="24"/>
              </w:rPr>
              <w:t>Итогово</w:t>
            </w:r>
            <w:proofErr w:type="spellEnd"/>
            <w:r w:rsidRPr="00F27B75">
              <w:rPr>
                <w:rFonts w:ascii="Times New Roman" w:eastAsia="Calibri" w:hAnsi="Times New Roman" w:cs="Times New Roman"/>
                <w:b/>
                <w:bCs/>
                <w:sz w:val="24"/>
              </w:rPr>
              <w:t>-аналитический этап</w:t>
            </w: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Завершающий мониторинг изменений уровня </w:t>
            </w:r>
            <w:proofErr w:type="spellStart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soft</w:t>
            </w:r>
            <w:proofErr w:type="spellEnd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proofErr w:type="spellStart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skills</w:t>
            </w:r>
            <w:proofErr w:type="spellEnd"/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 детей-участников.</w:t>
            </w:r>
          </w:p>
        </w:tc>
        <w:tc>
          <w:tcPr>
            <w:tcW w:w="2365" w:type="dxa"/>
            <w:vMerge w:val="restart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Критерии успеха второго года:</w:t>
            </w:r>
          </w:p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Дальнейшее устойчивое увеличение показателя владения основными социальными и творческими навыками у детей.</w:t>
            </w:r>
          </w:p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Признание успешной практики профессионального сообщества.</w:t>
            </w:r>
          </w:p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Наличие положительного отклика от детей, родителей и специалистов, вовлеченных в проект.</w:t>
            </w:r>
          </w:p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 xml:space="preserve">Реализуя данный план, детский сад продолжает способствовать формированию универсальных </w:t>
            </w: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жизненных навыков у воспитанников через игровую форму освоения образовательной среды.</w:t>
            </w:r>
          </w:p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 w:val="restart"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Творческая группа</w:t>
            </w:r>
          </w:p>
        </w:tc>
      </w:tr>
      <w:tr w:rsidR="005F126E" w:rsidTr="005F126E">
        <w:trPr>
          <w:trHeight w:val="2085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Представление научных докладов и практических материалов на региональных мероприятиях, публикация исследований в специализированных изданиях.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5F126E">
        <w:trPr>
          <w:trHeight w:val="1793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Определение направления деятельности на третий год работы инновационной площадки.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5F126E">
        <w:trPr>
          <w:trHeight w:val="1449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Составление отчёта и оформление портфолио проектной деятельности учреждения.</w:t>
            </w: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5F126E">
        <w:trPr>
          <w:trHeight w:val="2730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4573D">
              <w:rPr>
                <w:rFonts w:ascii="Times New Roman" w:eastAsia="Calibri" w:hAnsi="Times New Roman" w:cs="Times New Roman"/>
                <w:bCs/>
                <w:sz w:val="24"/>
              </w:rPr>
              <w:t>Получение чётких выводов о положительном влиянии мультипликации на становление личностных качеств детей, распространение успешных подходов среди других организаций.</w:t>
            </w:r>
          </w:p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F126E" w:rsidTr="00302350">
        <w:trPr>
          <w:trHeight w:val="8640"/>
        </w:trPr>
        <w:tc>
          <w:tcPr>
            <w:tcW w:w="1946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85" w:type="dxa"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2365" w:type="dxa"/>
            <w:vMerge/>
          </w:tcPr>
          <w:p w:rsidR="005F126E" w:rsidRPr="0044573D" w:rsidRDefault="005F126E" w:rsidP="00F27B75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775" w:type="dxa"/>
            <w:vMerge/>
          </w:tcPr>
          <w:p w:rsidR="005F126E" w:rsidRDefault="005F126E" w:rsidP="0044573D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44573D" w:rsidRDefault="0044573D" w:rsidP="0044573D">
      <w:pPr>
        <w:spacing w:before="36" w:after="36" w:line="338" w:lineRule="atLeast"/>
        <w:jc w:val="both"/>
        <w:rPr>
          <w:rFonts w:ascii="Times New Roman" w:eastAsia="Calibri" w:hAnsi="Times New Roman" w:cs="Times New Roman"/>
          <w:bCs/>
          <w:sz w:val="24"/>
        </w:rPr>
      </w:pPr>
    </w:p>
    <w:p w:rsidR="0044573D" w:rsidRPr="0044573D" w:rsidRDefault="0044573D" w:rsidP="0044573D">
      <w:pPr>
        <w:spacing w:before="36" w:after="36" w:line="338" w:lineRule="atLeast"/>
        <w:jc w:val="both"/>
        <w:rPr>
          <w:rFonts w:ascii="Times New Roman" w:eastAsia="Calibri" w:hAnsi="Times New Roman" w:cs="Times New Roman"/>
          <w:bCs/>
          <w:sz w:val="24"/>
        </w:rPr>
      </w:pPr>
    </w:p>
    <w:p w:rsidR="0044573D" w:rsidRPr="0044573D" w:rsidRDefault="0044573D" w:rsidP="0044573D">
      <w:pPr>
        <w:spacing w:before="36" w:after="36" w:line="338" w:lineRule="atLeast"/>
        <w:jc w:val="both"/>
        <w:rPr>
          <w:rFonts w:ascii="Times New Roman" w:eastAsia="Calibri" w:hAnsi="Times New Roman" w:cs="Times New Roman"/>
          <w:bCs/>
          <w:sz w:val="24"/>
        </w:rPr>
      </w:pPr>
    </w:p>
    <w:p w:rsidR="00624E03" w:rsidRPr="00104071" w:rsidRDefault="00624E03" w:rsidP="00624E03">
      <w:pPr>
        <w:spacing w:before="36" w:after="36" w:line="338" w:lineRule="atLeast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7F0474" w:rsidRDefault="007F0474"/>
    <w:sectPr w:rsidR="007F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B"/>
    <w:rsid w:val="000172B9"/>
    <w:rsid w:val="00041CF4"/>
    <w:rsid w:val="00104071"/>
    <w:rsid w:val="00302350"/>
    <w:rsid w:val="0044573D"/>
    <w:rsid w:val="005F126E"/>
    <w:rsid w:val="00624E03"/>
    <w:rsid w:val="00681640"/>
    <w:rsid w:val="007F0474"/>
    <w:rsid w:val="008C45EB"/>
    <w:rsid w:val="00981C2B"/>
    <w:rsid w:val="00A70CC0"/>
    <w:rsid w:val="00CC2634"/>
    <w:rsid w:val="00F2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44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44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№107</dc:creator>
  <cp:keywords/>
  <dc:description/>
  <cp:lastModifiedBy>*</cp:lastModifiedBy>
  <cp:revision>8</cp:revision>
  <cp:lastPrinted>2023-10-09T09:38:00Z</cp:lastPrinted>
  <dcterms:created xsi:type="dcterms:W3CDTF">2023-10-09T08:54:00Z</dcterms:created>
  <dcterms:modified xsi:type="dcterms:W3CDTF">2025-05-15T20:51:00Z</dcterms:modified>
</cp:coreProperties>
</file>